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236"/>
        <w:ind w:right="380" w:firstLine="0"/>
      </w:pPr>
      <w:bookmarkStart w:id="0" w:name="_GoBack"/>
      <w:r>
        <w:t>Справка по итогам анализа листов</w:t>
      </w:r>
      <w:r>
        <w:br/>
        <w:t xml:space="preserve">самооценки </w:t>
      </w:r>
      <w:r w:rsidRPr="005F4ADA">
        <w:rPr>
          <w:rStyle w:val="21"/>
          <w:b w:val="0"/>
        </w:rPr>
        <w:t>педагогов</w:t>
      </w:r>
      <w:r>
        <w:rPr>
          <w:rStyle w:val="21"/>
        </w:rPr>
        <w:t xml:space="preserve"> </w:t>
      </w:r>
      <w:r>
        <w:t>на соответствие требованиям профст</w:t>
      </w:r>
      <w:r w:rsidR="002B5236">
        <w:t>андарта</w:t>
      </w:r>
      <w:r w:rsidR="002B5236">
        <w:br/>
        <w:t xml:space="preserve">по МБДОУ детский сад № </w:t>
      </w:r>
      <w:r w:rsidR="005F4ADA">
        <w:t>3</w:t>
      </w:r>
      <w:r w:rsidR="002B5236">
        <w:t xml:space="preserve"> «</w:t>
      </w:r>
      <w:r w:rsidR="005F4ADA">
        <w:t>Родничок</w:t>
      </w:r>
      <w:r w:rsidR="002B5236">
        <w:t xml:space="preserve">» </w:t>
      </w:r>
      <w:r w:rsidR="005F4ADA">
        <w:t>р.п. Углеродовский</w:t>
      </w:r>
    </w:p>
    <w:bookmarkEnd w:id="0"/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93" w:line="322" w:lineRule="exact"/>
        <w:ind w:firstLine="0"/>
        <w:jc w:val="both"/>
      </w:pPr>
      <w:r>
        <w:rPr>
          <w:rStyle w:val="21"/>
        </w:rPr>
        <w:t>Цель самооценки</w:t>
      </w:r>
      <w:r>
        <w:t>: определить уровень соответствия владения трудовыми функциями учителя, воспитателя требованиям профессионального стандарта и выявить те показатели, которые оказали максимальное влияние на этот уровень.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114" w:line="280" w:lineRule="exact"/>
        <w:ind w:firstLine="0"/>
        <w:jc w:val="both"/>
      </w:pPr>
      <w:r>
        <w:t>Предварительная работа: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60" w:line="322" w:lineRule="exact"/>
        <w:ind w:firstLine="0"/>
        <w:jc w:val="both"/>
      </w:pPr>
      <w:r>
        <w:t>В процессе самоанализа педагогам предоставляется возможность оценить собственную компетентность в соответствии с требованиями Профессионального стандарта «Педагог»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244" w:line="322" w:lineRule="exact"/>
        <w:ind w:firstLine="0"/>
        <w:jc w:val="both"/>
      </w:pPr>
      <w:r>
        <w:t>Им предлагается проанализировать свою профессиональную деятельность и оценить степень владения компетенциями, необходимыми для воспитателя, используя 3 - балльную шкалу: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/>
        <w:ind w:left="760" w:hanging="360"/>
        <w:jc w:val="left"/>
      </w:pPr>
      <w:r>
        <w:t>«2» - данным требованием профстандарта владею достаточно полно, всесторонне (требование выполняется на оптимальном уровне).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322" w:lineRule="exact"/>
        <w:ind w:left="760" w:hanging="360"/>
        <w:jc w:val="left"/>
      </w:pPr>
      <w:r>
        <w:t>«1» - данным требованием профстандарта владею частично (есть резервы или недостатки при выполнении требования).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line="322" w:lineRule="exact"/>
        <w:ind w:left="760" w:hanging="360"/>
        <w:jc w:val="left"/>
      </w:pPr>
      <w:r>
        <w:t>«0» - данным требованием профстандарта не владею (требование практически не выполняется).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proofErr w:type="gramStart"/>
      <w:r>
        <w:t>Количественный анализ уровней квалификации представляется в виде таблиц (Уровень владения трудовой функцией «Общепедагогическая функция.</w:t>
      </w:r>
      <w:proofErr w:type="gramEnd"/>
      <w:r>
        <w:t xml:space="preserve"> Обучение» </w:t>
      </w:r>
      <w:r w:rsidRPr="002B5236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/01.6), </w:t>
      </w:r>
      <w:r>
        <w:t xml:space="preserve">Уровень владения трудовой функцией «Воспитательная деятельность» </w:t>
      </w:r>
      <w:r w:rsidRPr="002B5236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/02.6), </w:t>
      </w:r>
      <w:r>
        <w:t xml:space="preserve">Уровень владения трудовой функцией «Развивающая деятельность» </w:t>
      </w:r>
      <w:r w:rsidRPr="002B5236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/03.6), </w:t>
      </w:r>
      <w:r>
        <w:t>Педагогическая деятельность по реализации программ дошкольного образования (В/01.5 /4).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>Уровень владения трудовой функцией «Общепедагогическая функция.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>Обучение» рассчитывается по следующей формуле: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 xml:space="preserve">Уровень 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>/0</w:t>
      </w:r>
      <w:r>
        <w:rPr>
          <w:lang w:val="en-US" w:eastAsia="en-US" w:bidi="en-US"/>
        </w:rPr>
        <w:t>l</w:t>
      </w:r>
      <w:r w:rsidRPr="002B5236">
        <w:rPr>
          <w:lang w:eastAsia="en-US" w:bidi="en-US"/>
        </w:rPr>
        <w:t xml:space="preserve">.6 </w:t>
      </w:r>
      <w:r>
        <w:t xml:space="preserve">= </w:t>
      </w:r>
      <w:proofErr w:type="gramStart"/>
      <w:r>
        <w:t>S</w:t>
      </w:r>
      <w:proofErr w:type="gramEnd"/>
      <w:r>
        <w:t>факт/</w:t>
      </w:r>
      <w:proofErr w:type="spellStart"/>
      <w:r>
        <w:t>Smax</w:t>
      </w:r>
      <w:proofErr w:type="spellEnd"/>
      <w:r>
        <w:t>* 100%,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 xml:space="preserve">где в числителе дроби - суммарное количество баллов по всем показателям (столбец таблицы №3), в знаменателе - количество показателей (столбца таблицы №2), умноженное на два </w:t>
      </w:r>
      <w:r w:rsidRPr="002B5236">
        <w:rPr>
          <w:lang w:eastAsia="en-US" w:bidi="en-US"/>
        </w:rPr>
        <w:t>(^</w:t>
      </w:r>
      <w:r>
        <w:rPr>
          <w:lang w:val="en-US" w:eastAsia="en-US" w:bidi="en-US"/>
        </w:rPr>
        <w:t>max</w:t>
      </w:r>
      <w:r w:rsidRPr="002B5236">
        <w:rPr>
          <w:lang w:eastAsia="en-US" w:bidi="en-US"/>
        </w:rPr>
        <w:t xml:space="preserve"> </w:t>
      </w:r>
      <w:r>
        <w:t>=27 • 2 = 54).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line="322" w:lineRule="exact"/>
        <w:ind w:firstLine="0"/>
        <w:jc w:val="both"/>
      </w:pPr>
      <w:r>
        <w:t>Обработка результатов: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322" w:lineRule="exact"/>
        <w:ind w:left="400" w:firstLine="0"/>
        <w:jc w:val="both"/>
      </w:pPr>
      <w:r>
        <w:t>оптимальный уровень - 100-85%;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322" w:lineRule="exact"/>
        <w:ind w:left="400" w:firstLine="0"/>
        <w:jc w:val="both"/>
      </w:pPr>
      <w:r>
        <w:t>допустимый уровень - 84-60%;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322" w:lineRule="exact"/>
        <w:ind w:left="400" w:firstLine="0"/>
        <w:jc w:val="both"/>
      </w:pPr>
      <w:r>
        <w:t>критический уровень - 59-50%;</w:t>
      </w:r>
    </w:p>
    <w:p w:rsidR="00CD475F" w:rsidRDefault="00E044B6">
      <w:pPr>
        <w:pStyle w:val="20"/>
        <w:framePr w:w="10522" w:h="14453" w:hRule="exact" w:wrap="none" w:vAnchor="page" w:hAnchor="page" w:x="804" w:y="699"/>
        <w:numPr>
          <w:ilvl w:val="0"/>
          <w:numId w:val="1"/>
        </w:numPr>
        <w:shd w:val="clear" w:color="auto" w:fill="auto"/>
        <w:tabs>
          <w:tab w:val="left" w:pos="758"/>
        </w:tabs>
        <w:spacing w:line="322" w:lineRule="exact"/>
        <w:ind w:left="400" w:firstLine="0"/>
        <w:jc w:val="both"/>
      </w:pPr>
      <w:r>
        <w:t>недопустимый уровень - &lt; 50%.</w:t>
      </w:r>
    </w:p>
    <w:p w:rsidR="00CD475F" w:rsidRDefault="00E044B6">
      <w:pPr>
        <w:pStyle w:val="20"/>
        <w:framePr w:w="10522" w:h="14453" w:hRule="exact" w:wrap="none" w:vAnchor="page" w:hAnchor="page" w:x="804" w:y="699"/>
        <w:shd w:val="clear" w:color="auto" w:fill="auto"/>
        <w:spacing w:after="0" w:line="322" w:lineRule="exact"/>
        <w:ind w:firstLine="0"/>
        <w:jc w:val="both"/>
      </w:pPr>
      <w:r>
        <w:t>Итоговый уровень соответствия владения трудовыми функциями требованиям профессионального стандарта можно</w:t>
      </w:r>
      <w:r w:rsidR="002B5236">
        <w:t xml:space="preserve"> рассчитать </w:t>
      </w:r>
      <w:r>
        <w:t>как среднее арифметическое выше</w:t>
      </w:r>
      <w:r w:rsidR="005F4ADA">
        <w:t xml:space="preserve"> </w:t>
      </w:r>
      <w:r>
        <w:t>обозначенных уровней:</w:t>
      </w:r>
    </w:p>
    <w:p w:rsidR="00CD475F" w:rsidRDefault="00CD475F">
      <w:pPr>
        <w:rPr>
          <w:sz w:val="2"/>
          <w:szCs w:val="2"/>
        </w:rPr>
        <w:sectPr w:rsidR="00CD47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75F" w:rsidRDefault="00E044B6">
      <w:pPr>
        <w:pStyle w:val="30"/>
        <w:framePr w:w="11093" w:h="666" w:hRule="exact" w:wrap="none" w:vAnchor="page" w:hAnchor="page" w:x="518" w:y="718"/>
        <w:shd w:val="clear" w:color="auto" w:fill="auto"/>
        <w:spacing w:after="32" w:line="280" w:lineRule="exact"/>
        <w:ind w:left="340"/>
      </w:pPr>
      <w:r>
        <w:lastRenderedPageBreak/>
        <w:t>Уровень владения трудовыми функциями =</w:t>
      </w:r>
    </w:p>
    <w:p w:rsidR="00CD475F" w:rsidRDefault="00E044B6">
      <w:pPr>
        <w:pStyle w:val="30"/>
        <w:framePr w:w="11093" w:h="666" w:hRule="exact" w:wrap="none" w:vAnchor="page" w:hAnchor="page" w:x="518" w:y="718"/>
        <w:shd w:val="clear" w:color="auto" w:fill="auto"/>
        <w:spacing w:after="0" w:line="280" w:lineRule="exact"/>
        <w:ind w:left="340"/>
      </w:pPr>
      <w:proofErr w:type="gramStart"/>
      <w:r>
        <w:t xml:space="preserve">= (Уровень 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>/01.6.</w:t>
      </w:r>
      <w:proofErr w:type="gramEnd"/>
      <w:r w:rsidRPr="002B5236">
        <w:rPr>
          <w:lang w:eastAsia="en-US" w:bidi="en-US"/>
        </w:rPr>
        <w:t xml:space="preserve"> </w:t>
      </w:r>
      <w:r>
        <w:t xml:space="preserve">+ Уровень 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 xml:space="preserve">/02.6. </w:t>
      </w:r>
      <w:r>
        <w:t xml:space="preserve">+ </w:t>
      </w:r>
      <w:proofErr w:type="gramStart"/>
      <w:r>
        <w:t xml:space="preserve">Уровень </w:t>
      </w:r>
      <w:r>
        <w:rPr>
          <w:lang w:val="en-US" w:eastAsia="en-US" w:bidi="en-US"/>
        </w:rPr>
        <w:t>A</w:t>
      </w:r>
      <w:r w:rsidRPr="002B5236">
        <w:rPr>
          <w:lang w:eastAsia="en-US" w:bidi="en-US"/>
        </w:rPr>
        <w:t>/03.6.)</w:t>
      </w:r>
      <w:proofErr w:type="gramEnd"/>
      <w:r w:rsidRPr="002B5236">
        <w:rPr>
          <w:lang w:eastAsia="en-US" w:bidi="en-US"/>
        </w:rPr>
        <w:t xml:space="preserve"> </w:t>
      </w:r>
      <w:r>
        <w:t>+ Уровень</w:t>
      </w:r>
      <w:proofErr w:type="gramStart"/>
      <w:r>
        <w:t xml:space="preserve"> В</w:t>
      </w:r>
      <w:proofErr w:type="gramEnd"/>
      <w:r>
        <w:t>/01.5 /4</w:t>
      </w:r>
    </w:p>
    <w:p w:rsidR="00CD475F" w:rsidRDefault="00E044B6">
      <w:pPr>
        <w:pStyle w:val="30"/>
        <w:framePr w:w="11093" w:h="706" w:hRule="exact" w:wrap="none" w:vAnchor="page" w:hAnchor="page" w:x="518" w:y="1463"/>
        <w:shd w:val="clear" w:color="auto" w:fill="auto"/>
        <w:spacing w:after="0" w:line="326" w:lineRule="exact"/>
        <w:ind w:left="340"/>
      </w:pPr>
      <w:r>
        <w:t>Анализ профессионального развития педагогов в соответствии с</w:t>
      </w:r>
      <w:r>
        <w:br/>
        <w:t>профессиональным стандартом «Педагог»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2136"/>
        <w:gridCol w:w="1982"/>
        <w:gridCol w:w="1843"/>
        <w:gridCol w:w="1982"/>
        <w:gridCol w:w="1286"/>
      </w:tblGrid>
      <w:tr w:rsidR="00CD475F">
        <w:trPr>
          <w:trHeight w:hRule="exact" w:val="696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ФИО</w:t>
            </w:r>
          </w:p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60" w:after="0" w:line="190" w:lineRule="exact"/>
              <w:ind w:firstLine="0"/>
            </w:pPr>
            <w:r>
              <w:rPr>
                <w:rStyle w:val="295pt"/>
              </w:rPr>
              <w:t>воспитателя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35" w:lineRule="exact"/>
              <w:ind w:firstLine="0"/>
            </w:pPr>
            <w:r>
              <w:rPr>
                <w:rStyle w:val="295pt"/>
              </w:rPr>
              <w:t>Оценка профессиональной деятельности по проектированию и реализации образовательного процесса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30" w:lineRule="exact"/>
              <w:ind w:firstLine="0"/>
            </w:pPr>
            <w:proofErr w:type="gramStart"/>
            <w:r>
              <w:rPr>
                <w:rStyle w:val="295pt"/>
              </w:rPr>
              <w:t>Педагогическая</w:t>
            </w:r>
            <w:proofErr w:type="gramEnd"/>
            <w:r>
              <w:rPr>
                <w:rStyle w:val="295pt"/>
              </w:rPr>
              <w:t xml:space="preserve"> деятельность по реализации программ дошкольного образования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190" w:lineRule="exact"/>
              <w:ind w:left="180" w:firstLine="0"/>
              <w:jc w:val="left"/>
            </w:pPr>
            <w:r>
              <w:rPr>
                <w:rStyle w:val="295pt"/>
              </w:rPr>
              <w:t>Итоговый</w:t>
            </w:r>
          </w:p>
        </w:tc>
      </w:tr>
      <w:tr w:rsidR="00CD475F">
        <w:trPr>
          <w:trHeight w:hRule="exact" w:val="1123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5F" w:rsidRDefault="00CD475F">
            <w:pPr>
              <w:framePr w:w="11040" w:h="7560" w:wrap="none" w:vAnchor="page" w:hAnchor="page" w:x="571" w:y="2267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74" w:lineRule="exact"/>
              <w:ind w:firstLine="0"/>
            </w:pPr>
            <w:proofErr w:type="spellStart"/>
            <w:proofErr w:type="gramStart"/>
            <w:r>
              <w:rPr>
                <w:rStyle w:val="2115pt"/>
              </w:rPr>
              <w:t>Общепедагогичес</w:t>
            </w:r>
            <w:proofErr w:type="spellEnd"/>
            <w:r>
              <w:rPr>
                <w:rStyle w:val="2115pt"/>
              </w:rPr>
              <w:t xml:space="preserve"> кая</w:t>
            </w:r>
            <w:proofErr w:type="gramEnd"/>
            <w:r>
              <w:rPr>
                <w:rStyle w:val="2115pt"/>
              </w:rPr>
              <w:t xml:space="preserve"> функция. Обучение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120" w:line="230" w:lineRule="exact"/>
              <w:ind w:left="160" w:firstLine="0"/>
              <w:jc w:val="left"/>
            </w:pPr>
            <w:r>
              <w:rPr>
                <w:rStyle w:val="2115pt"/>
              </w:rPr>
              <w:t>Воспитательная</w:t>
            </w:r>
          </w:p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2115pt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120" w:line="230" w:lineRule="exact"/>
              <w:ind w:left="240" w:firstLine="0"/>
              <w:jc w:val="left"/>
            </w:pPr>
            <w:r>
              <w:rPr>
                <w:rStyle w:val="2115pt"/>
              </w:rPr>
              <w:t>Развивающая</w:t>
            </w:r>
          </w:p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2115pt"/>
              </w:rPr>
              <w:t>деятельность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CD475F">
            <w:pPr>
              <w:framePr w:w="11040" w:h="7560" w:wrap="none" w:vAnchor="page" w:hAnchor="page" w:x="571" w:y="2267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75F" w:rsidRDefault="00CD475F">
            <w:pPr>
              <w:framePr w:w="11040" w:h="7560" w:wrap="none" w:vAnchor="page" w:hAnchor="page" w:x="571" w:y="2267"/>
            </w:pPr>
          </w:p>
        </w:tc>
      </w:tr>
      <w:tr w:rsidR="00CD475F">
        <w:trPr>
          <w:trHeight w:hRule="exact" w:val="77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5F4ADA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60" w:after="0" w:line="230" w:lineRule="exact"/>
              <w:ind w:firstLine="0"/>
              <w:jc w:val="left"/>
            </w:pPr>
            <w:r>
              <w:rPr>
                <w:rStyle w:val="2115pt"/>
              </w:rPr>
              <w:t>Каленик Е.И.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73</w:t>
            </w:r>
          </w:p>
        </w:tc>
      </w:tr>
      <w:tr w:rsidR="00CD475F">
        <w:trPr>
          <w:trHeight w:hRule="exact" w:val="49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5F4ADA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2115pt"/>
              </w:rPr>
              <w:t>Полякова А.Г.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73</w:t>
            </w:r>
          </w:p>
        </w:tc>
      </w:tr>
      <w:tr w:rsidR="00CD475F">
        <w:trPr>
          <w:trHeight w:hRule="exact" w:val="77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5F4ADA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60" w:after="0" w:line="230" w:lineRule="exact"/>
              <w:ind w:firstLine="0"/>
              <w:jc w:val="left"/>
            </w:pPr>
            <w:r>
              <w:rPr>
                <w:rStyle w:val="2115pt"/>
              </w:rPr>
              <w:t>Пьянова Л.В.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75F" w:rsidRDefault="00C31180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70</w:t>
            </w:r>
          </w:p>
        </w:tc>
      </w:tr>
      <w:tr w:rsidR="00CD475F">
        <w:trPr>
          <w:trHeight w:hRule="exact" w:val="90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"/>
              </w:rPr>
              <w:t>ИТОГО ПО</w:t>
            </w:r>
          </w:p>
          <w:p w:rsidR="00CD475F" w:rsidRDefault="00E044B6">
            <w:pPr>
              <w:pStyle w:val="20"/>
              <w:framePr w:w="11040" w:h="7560" w:wrap="none" w:vAnchor="page" w:hAnchor="page" w:x="571" w:y="226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"/>
              </w:rPr>
              <w:t>ДОУ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5F" w:rsidRDefault="002B5236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75F" w:rsidRDefault="00C31180">
            <w:pPr>
              <w:pStyle w:val="20"/>
              <w:framePr w:w="11040" w:h="7560" w:wrap="none" w:vAnchor="page" w:hAnchor="page" w:x="571" w:y="2267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</w:rPr>
              <w:t>216</w:t>
            </w:r>
          </w:p>
        </w:tc>
      </w:tr>
    </w:tbl>
    <w:p w:rsidR="00CD475F" w:rsidRDefault="00E044B6">
      <w:pPr>
        <w:pStyle w:val="20"/>
        <w:framePr w:w="11093" w:h="5808" w:hRule="exact" w:wrap="none" w:vAnchor="page" w:hAnchor="page" w:x="518" w:y="10251"/>
        <w:shd w:val="clear" w:color="auto" w:fill="auto"/>
        <w:spacing w:line="322" w:lineRule="exact"/>
        <w:ind w:left="160" w:right="480" w:firstLine="0"/>
        <w:jc w:val="both"/>
      </w:pPr>
      <w:r>
        <w:rPr>
          <w:rStyle w:val="22"/>
        </w:rPr>
        <w:t>Качественный анализ</w:t>
      </w:r>
      <w:r>
        <w:t xml:space="preserve"> и деятельность образовательной организации по приведению уровня владения трудовыми функциям к уровню требований профстандарта можно представить в виде следующего алгоритма:</w:t>
      </w:r>
    </w:p>
    <w:p w:rsidR="00CD475F" w:rsidRDefault="00E044B6">
      <w:pPr>
        <w:pStyle w:val="20"/>
        <w:framePr w:w="11093" w:h="5808" w:hRule="exact" w:wrap="none" w:vAnchor="page" w:hAnchor="page" w:x="518" w:y="10251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322" w:lineRule="exact"/>
        <w:ind w:left="460" w:right="480" w:hanging="460"/>
        <w:jc w:val="both"/>
      </w:pPr>
      <w:r>
        <w:t xml:space="preserve">Самоанализ уровня подготовки педагога к выполнению трудовых функций. Педагоги самостоятельно анализируют, каким требованиям профстандарта они отвечают, где имеются затруднения, определяют, как их решить: с помощью дополнительного профессионального образования, внутрисадовой методической учебы, посещения ОД опытных коллег или самообразования. Анализ затруднений педагогов на заседаниях методических объединений, определение возможности их преодоления на уровне образовательной организации (мастер-классы, стажировки, </w:t>
      </w:r>
      <w:r w:rsidR="005F4ADA">
        <w:t>взаимопосещения</w:t>
      </w:r>
      <w:r>
        <w:t xml:space="preserve"> ОД и различных мероприятий, диссеминация передового педагогического опыта и т.д.).</w:t>
      </w:r>
    </w:p>
    <w:p w:rsidR="00CD475F" w:rsidRDefault="00E044B6">
      <w:pPr>
        <w:pStyle w:val="20"/>
        <w:framePr w:w="11093" w:h="5808" w:hRule="exact" w:wrap="none" w:vAnchor="page" w:hAnchor="page" w:x="518" w:y="10251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322" w:lineRule="exact"/>
        <w:ind w:left="460" w:right="480" w:hanging="460"/>
        <w:jc w:val="both"/>
      </w:pPr>
      <w:r>
        <w:t xml:space="preserve">Анализ уровня подготовки педагогов заместителями заведующего по ВМР. На основе результатов внутрисадового контроля (анализа посещенных ОД и различных мероприятий, диагностики уровней развития детей) анализируется соответствие педагога требованиям </w:t>
      </w:r>
      <w:proofErr w:type="gramStart"/>
      <w:r>
        <w:t>профстандарта</w:t>
      </w:r>
      <w:proofErr w:type="gramEnd"/>
      <w:r>
        <w:t xml:space="preserve"> и предлагаются варианты решения проблем с точки зрения администрации.</w:t>
      </w:r>
    </w:p>
    <w:p w:rsidR="00CD475F" w:rsidRDefault="00CD475F">
      <w:pPr>
        <w:rPr>
          <w:sz w:val="2"/>
          <w:szCs w:val="2"/>
        </w:rPr>
        <w:sectPr w:rsidR="00CD47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75F" w:rsidRDefault="00E044B6">
      <w:pPr>
        <w:pStyle w:val="20"/>
        <w:framePr w:w="11093" w:h="14818" w:hRule="exact" w:wrap="none" w:vAnchor="page" w:hAnchor="page" w:x="518" w:y="699"/>
        <w:numPr>
          <w:ilvl w:val="0"/>
          <w:numId w:val="2"/>
        </w:numPr>
        <w:shd w:val="clear" w:color="auto" w:fill="auto"/>
        <w:tabs>
          <w:tab w:val="left" w:pos="425"/>
        </w:tabs>
        <w:spacing w:after="0"/>
        <w:ind w:left="480" w:right="480"/>
        <w:jc w:val="both"/>
      </w:pPr>
      <w:r>
        <w:lastRenderedPageBreak/>
        <w:t>Совместное обсуждение результатов анализа и предложений всех трех сторон на педагогических советах и разработка оптимальных путей устранения проблем для каждого педагога - составление индивидуальной профессионально-личностной образовательно-методической траектории педагога: что, когда, где, за какие средства.</w:t>
      </w:r>
    </w:p>
    <w:p w:rsidR="00CD475F" w:rsidRDefault="00E044B6">
      <w:pPr>
        <w:pStyle w:val="20"/>
        <w:framePr w:w="11093" w:h="14818" w:hRule="exact" w:wrap="none" w:vAnchor="page" w:hAnchor="page" w:x="518" w:y="699"/>
        <w:numPr>
          <w:ilvl w:val="0"/>
          <w:numId w:val="2"/>
        </w:numPr>
        <w:shd w:val="clear" w:color="auto" w:fill="auto"/>
        <w:tabs>
          <w:tab w:val="left" w:pos="425"/>
        </w:tabs>
        <w:spacing w:after="198"/>
        <w:ind w:left="480"/>
        <w:jc w:val="both"/>
      </w:pPr>
      <w:r>
        <w:t>Реализация намеченных мероприятий в максимально короткие сроки.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t>Профессиональный стандарт - это характеристика квалификации, необходимой работнику для осуществления определенного вида профессиональной деятельности. Описание обобщенных трудовых функций включает наименование функции, уровень квалификации, возможные наименования должностей, требования к образованию, обучению и опыту практической работы, а также особые условия допуска к работе. Обобщенные трудовые функции подразделяются на отдельные трудовые функции. Характеристики конкретных трудовых функций содержат описание трудовых действий, необходимых умений и знаний и др.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right="480" w:firstLine="0"/>
        <w:jc w:val="left"/>
      </w:pPr>
      <w:r>
        <w:t>Настоящий профстандарт педагога обязателен к применению образовательными организациями, организациями, осуществляющими образовательную деятельность, по оказанию образовательные услуг по основным общеобразовательным программам в области дошкольного и начального общего образования, основного общего и среднего общего образования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онятия: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rPr>
          <w:rStyle w:val="21"/>
        </w:rPr>
        <w:t xml:space="preserve">компетенция </w:t>
      </w:r>
      <w:r>
        <w:t xml:space="preserve">- способность применять знания, умения и опыт в </w:t>
      </w:r>
      <w:proofErr w:type="gramStart"/>
      <w:r>
        <w:t>трудовой</w:t>
      </w:r>
      <w:proofErr w:type="gramEnd"/>
      <w:r>
        <w:t xml:space="preserve"> деятельности;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rPr>
          <w:rStyle w:val="21"/>
        </w:rPr>
        <w:t xml:space="preserve">трудовая функция </w:t>
      </w:r>
      <w:r>
        <w:t>-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rPr>
          <w:rStyle w:val="21"/>
        </w:rPr>
        <w:t xml:space="preserve">условия труда </w:t>
      </w:r>
      <w:r>
        <w:t xml:space="preserve">- совокупность факторов производственной среды и технологического процесса, оказывающих влияние на работоспособность и здоровье работника. </w:t>
      </w:r>
      <w:r>
        <w:rPr>
          <w:rStyle w:val="21"/>
        </w:rPr>
        <w:t>Профстандарт педагога дошкольного образования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t>В профстандарте педагога представлены требования к педагогу дошкольного образования (воспитателю), отражающие специфику его работы на дошкольном уровне образования.</w:t>
      </w:r>
    </w:p>
    <w:p w:rsidR="00CD475F" w:rsidRDefault="00E044B6">
      <w:pPr>
        <w:pStyle w:val="20"/>
        <w:framePr w:w="11093" w:h="14818" w:hRule="exact" w:wrap="none" w:vAnchor="page" w:hAnchor="page" w:x="518" w:y="699"/>
        <w:shd w:val="clear" w:color="auto" w:fill="auto"/>
        <w:spacing w:after="0" w:line="370" w:lineRule="exact"/>
        <w:ind w:left="180" w:firstLine="0"/>
        <w:jc w:val="left"/>
      </w:pPr>
      <w:r>
        <w:t>К педагогу дошкольного образования профстандартом предъявляются следующие требования:</w:t>
      </w:r>
    </w:p>
    <w:p w:rsidR="00CD475F" w:rsidRDefault="00E044B6">
      <w:pPr>
        <w:pStyle w:val="40"/>
        <w:framePr w:w="11093" w:h="14818" w:hRule="exact" w:wrap="none" w:vAnchor="page" w:hAnchor="page" w:x="518" w:y="699"/>
        <w:shd w:val="clear" w:color="auto" w:fill="auto"/>
        <w:ind w:left="180" w:right="8500"/>
      </w:pPr>
      <w:r>
        <w:t xml:space="preserve">Трудовые действия </w:t>
      </w:r>
      <w:r>
        <w:rPr>
          <w:rStyle w:val="41"/>
        </w:rPr>
        <w:t>Участие:</w:t>
      </w:r>
    </w:p>
    <w:p w:rsidR="00CD475F" w:rsidRDefault="00E044B6">
      <w:pPr>
        <w:pStyle w:val="20"/>
        <w:framePr w:w="11093" w:h="14818" w:hRule="exact" w:wrap="none" w:vAnchor="page" w:hAnchor="page" w:x="518" w:y="699"/>
        <w:numPr>
          <w:ilvl w:val="0"/>
          <w:numId w:val="1"/>
        </w:numPr>
        <w:shd w:val="clear" w:color="auto" w:fill="auto"/>
        <w:tabs>
          <w:tab w:val="left" w:pos="835"/>
        </w:tabs>
        <w:spacing w:after="0" w:line="370" w:lineRule="exact"/>
        <w:ind w:left="900" w:hanging="420"/>
        <w:jc w:val="left"/>
      </w:pPr>
      <w:r>
        <w:t>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CD475F" w:rsidRDefault="00E044B6">
      <w:pPr>
        <w:pStyle w:val="20"/>
        <w:framePr w:w="11093" w:h="14818" w:hRule="exact" w:wrap="none" w:vAnchor="page" w:hAnchor="page" w:x="518" w:y="699"/>
        <w:numPr>
          <w:ilvl w:val="0"/>
          <w:numId w:val="1"/>
        </w:numPr>
        <w:shd w:val="clear" w:color="auto" w:fill="auto"/>
        <w:tabs>
          <w:tab w:val="left" w:pos="835"/>
        </w:tabs>
        <w:spacing w:after="0" w:line="370" w:lineRule="exact"/>
        <w:ind w:left="900" w:hanging="420"/>
        <w:jc w:val="left"/>
      </w:pPr>
      <w:r>
        <w:t>в создании безопасной и психологически комфортной образовательной среды образовательной организации через обеспечение безопасности жизни детей,</w:t>
      </w:r>
    </w:p>
    <w:p w:rsidR="00CD475F" w:rsidRDefault="00CD475F">
      <w:pPr>
        <w:rPr>
          <w:sz w:val="2"/>
          <w:szCs w:val="2"/>
        </w:rPr>
        <w:sectPr w:rsidR="00CD47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tabs>
          <w:tab w:val="left" w:pos="1255"/>
        </w:tabs>
        <w:spacing w:after="0" w:line="370" w:lineRule="exact"/>
        <w:ind w:left="900" w:firstLine="0"/>
        <w:jc w:val="left"/>
      </w:pPr>
      <w:r>
        <w:lastRenderedPageBreak/>
        <w:t>поддержание эмоционального благополучия ребенка в период пребывания в образовательной организации;</w:t>
      </w:r>
    </w:p>
    <w:p w:rsidR="00CD475F" w:rsidRDefault="00E044B6">
      <w:pPr>
        <w:pStyle w:val="20"/>
        <w:framePr w:w="11093" w:h="14866" w:hRule="exact" w:wrap="none" w:vAnchor="page" w:hAnchor="page" w:x="518" w:y="66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370" w:lineRule="exact"/>
        <w:ind w:left="900" w:right="480" w:hanging="360"/>
        <w:jc w:val="both"/>
      </w:pPr>
      <w:r>
        <w:t>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Планирование и реализация образовательной работы в группе детей раннего и/или дошкольного возраста в соответствии с ФГОС и основными образовательными программами.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firstLine="0"/>
        <w:jc w:val="both"/>
      </w:pPr>
      <w:r>
        <w:t>Формирование психологической готовности к школьному обучению.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proofErr w:type="gramStart"/>
      <w: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</w:r>
      <w:proofErr w:type="gramEnd"/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firstLine="0"/>
        <w:jc w:val="both"/>
      </w:pPr>
      <w:r>
        <w:t>Организация:</w:t>
      </w:r>
    </w:p>
    <w:p w:rsidR="00CD475F" w:rsidRDefault="00E044B6">
      <w:pPr>
        <w:pStyle w:val="20"/>
        <w:framePr w:w="11093" w:h="14866" w:hRule="exact" w:wrap="none" w:vAnchor="page" w:hAnchor="page" w:x="518" w:y="66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370" w:lineRule="exact"/>
        <w:ind w:left="900" w:right="480" w:hanging="360"/>
        <w:jc w:val="both"/>
      </w:pPr>
      <w:r>
        <w:t>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</w:t>
      </w:r>
      <w:proofErr w:type="gramStart"/>
      <w:r>
        <w:t xml:space="preserve"> ,</w:t>
      </w:r>
      <w:proofErr w:type="gramEnd"/>
      <w:r>
        <w:t xml:space="preserve">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CD475F" w:rsidRDefault="00E044B6">
      <w:pPr>
        <w:pStyle w:val="20"/>
        <w:framePr w:w="11093" w:h="14866" w:hRule="exact" w:wrap="none" w:vAnchor="page" w:hAnchor="page" w:x="518" w:y="66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370" w:lineRule="exact"/>
        <w:ind w:left="900" w:right="480" w:hanging="360"/>
        <w:jc w:val="both"/>
      </w:pPr>
      <w:r>
        <w:t xml:space="preserve">конструктивного взаимодействия детей в разных видах деятельности, создание условий для свободного выбора детьми деятельности, участников </w:t>
      </w:r>
      <w:proofErr w:type="gramStart"/>
      <w:r>
        <w:t>совместной</w:t>
      </w:r>
      <w:proofErr w:type="gramEnd"/>
      <w:r>
        <w:t xml:space="preserve"> деятельности, материалов;</w:t>
      </w:r>
    </w:p>
    <w:p w:rsidR="00CD475F" w:rsidRDefault="00E044B6">
      <w:pPr>
        <w:pStyle w:val="20"/>
        <w:framePr w:w="11093" w:h="14866" w:hRule="exact" w:wrap="none" w:vAnchor="page" w:hAnchor="page" w:x="518" w:y="66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370" w:lineRule="exact"/>
        <w:ind w:left="900" w:right="480" w:hanging="360"/>
        <w:jc w:val="both"/>
      </w:pPr>
      <w:r>
        <w:t>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 xml:space="preserve">Активно использовать </w:t>
      </w:r>
      <w:r w:rsidR="005F4ADA">
        <w:t>не директивную</w:t>
      </w:r>
      <w:r>
        <w:t xml:space="preserve"> помощь и поддержку детской инициативы и самостоятельности в разных видах деятельности.</w:t>
      </w:r>
    </w:p>
    <w:p w:rsidR="00CD475F" w:rsidRDefault="00E044B6">
      <w:pPr>
        <w:pStyle w:val="40"/>
        <w:framePr w:w="11093" w:h="14866" w:hRule="exact" w:wrap="none" w:vAnchor="page" w:hAnchor="page" w:x="518" w:y="661"/>
        <w:shd w:val="clear" w:color="auto" w:fill="auto"/>
        <w:ind w:left="180"/>
        <w:jc w:val="both"/>
      </w:pPr>
      <w:r>
        <w:t>Необходимые умения:</w:t>
      </w:r>
    </w:p>
    <w:p w:rsidR="00CD475F" w:rsidRDefault="00E044B6">
      <w:pPr>
        <w:pStyle w:val="20"/>
        <w:framePr w:w="11093" w:h="14866" w:hRule="exact" w:wrap="none" w:vAnchor="page" w:hAnchor="page" w:x="518" w:y="661"/>
        <w:shd w:val="clear" w:color="auto" w:fill="auto"/>
        <w:spacing w:after="0" w:line="370" w:lineRule="exact"/>
        <w:ind w:left="180" w:right="480" w:firstLine="0"/>
        <w:jc w:val="both"/>
      </w:pPr>
      <w: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</w:t>
      </w:r>
      <w:proofErr w:type="gramStart"/>
      <w:r>
        <w:t xml:space="preserve"> ,</w:t>
      </w:r>
      <w:proofErr w:type="gramEnd"/>
      <w:r>
        <w:t xml:space="preserve"> продуктивная; конструирование, создания широких возможностей для</w:t>
      </w:r>
    </w:p>
    <w:p w:rsidR="00CD475F" w:rsidRDefault="00CD475F">
      <w:pPr>
        <w:rPr>
          <w:sz w:val="2"/>
          <w:szCs w:val="2"/>
        </w:rPr>
        <w:sectPr w:rsidR="00CD47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right="480" w:firstLine="0"/>
        <w:jc w:val="left"/>
      </w:pPr>
      <w:r>
        <w:lastRenderedPageBreak/>
        <w:t>развития свободной игры детей, в том числе обеспечения игрового времени и пространства.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Владеть всеми видами развивающих деятельностей дошкольника (игровой, продуктивной, познавательно-исследовательской)</w:t>
      </w:r>
      <w:proofErr w:type="gramStart"/>
      <w:r>
        <w:t xml:space="preserve"> .</w:t>
      </w:r>
      <w:proofErr w:type="gramEnd"/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right="480" w:firstLine="0"/>
        <w:jc w:val="left"/>
      </w:pPr>
      <w:r>
        <w:t xml:space="preserve"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 </w:t>
      </w:r>
      <w:proofErr w:type="gramStart"/>
      <w: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CD475F" w:rsidRDefault="00E044B6">
      <w:pPr>
        <w:pStyle w:val="40"/>
        <w:framePr w:w="11093" w:h="10796" w:hRule="exact" w:wrap="none" w:vAnchor="page" w:hAnchor="page" w:x="518" w:y="656"/>
        <w:shd w:val="clear" w:color="auto" w:fill="auto"/>
        <w:ind w:left="180"/>
      </w:pPr>
      <w:r>
        <w:t>Необходимые знания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Специфика дошкольного образования и особенностей организации работы с детьми раннего и дошкольного возраста.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right="480" w:firstLine="0"/>
        <w:jc w:val="left"/>
      </w:pPr>
      <w:r>
        <w:t>Общие закономерности развития ребенка в раннем и дошкольном возрасте. Особенности становления и развития детских деятельностей в раннем и дошкольном возрасте.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Основы теории физического, познавательного и личностного развития детей раннего и дошкольного возраста.</w:t>
      </w:r>
    </w:p>
    <w:p w:rsidR="00CD475F" w:rsidRDefault="00E044B6">
      <w:pPr>
        <w:pStyle w:val="20"/>
        <w:framePr w:w="11093" w:h="10796" w:hRule="exact" w:wrap="none" w:vAnchor="page" w:hAnchor="page" w:x="518" w:y="656"/>
        <w:shd w:val="clear" w:color="auto" w:fill="auto"/>
        <w:spacing w:after="0" w:line="370" w:lineRule="exact"/>
        <w:ind w:left="180" w:firstLine="0"/>
        <w:jc w:val="left"/>
      </w:pPr>
      <w:r>
        <w:t>Современные тенденции развития дошкольного образования.</w:t>
      </w:r>
    </w:p>
    <w:p w:rsidR="00CD475F" w:rsidRDefault="00CD475F">
      <w:pPr>
        <w:rPr>
          <w:sz w:val="2"/>
          <w:szCs w:val="2"/>
        </w:rPr>
      </w:pPr>
    </w:p>
    <w:sectPr w:rsidR="00CD475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AD" w:rsidRDefault="00083BAD">
      <w:r>
        <w:separator/>
      </w:r>
    </w:p>
  </w:endnote>
  <w:endnote w:type="continuationSeparator" w:id="0">
    <w:p w:rsidR="00083BAD" w:rsidRDefault="0008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AD" w:rsidRDefault="00083BAD"/>
  </w:footnote>
  <w:footnote w:type="continuationSeparator" w:id="0">
    <w:p w:rsidR="00083BAD" w:rsidRDefault="00083B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D487E"/>
    <w:multiLevelType w:val="multilevel"/>
    <w:tmpl w:val="B4C67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F856B1"/>
    <w:multiLevelType w:val="multilevel"/>
    <w:tmpl w:val="13703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5F"/>
    <w:rsid w:val="00083BAD"/>
    <w:rsid w:val="002B5236"/>
    <w:rsid w:val="005F4ADA"/>
    <w:rsid w:val="00C31180"/>
    <w:rsid w:val="00CD475F"/>
    <w:rsid w:val="00E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ind w:hanging="4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ind w:hanging="4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мдоу</cp:lastModifiedBy>
  <cp:revision>3</cp:revision>
  <dcterms:created xsi:type="dcterms:W3CDTF">2024-04-08T09:45:00Z</dcterms:created>
  <dcterms:modified xsi:type="dcterms:W3CDTF">2024-04-09T08:46:00Z</dcterms:modified>
</cp:coreProperties>
</file>